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E08F" w14:textId="77777777" w:rsidR="00757EF7" w:rsidRPr="00757EF7" w:rsidRDefault="00757EF7" w:rsidP="00757EF7">
      <w:pPr>
        <w:pStyle w:val="Sinespaciado"/>
        <w:jc w:val="center"/>
        <w:rPr>
          <w:rFonts w:ascii="Arial" w:hAnsi="Arial" w:cs="Arial"/>
          <w:b/>
          <w:bCs/>
          <w:sz w:val="24"/>
          <w:szCs w:val="24"/>
        </w:rPr>
      </w:pPr>
      <w:r w:rsidRPr="00757EF7">
        <w:rPr>
          <w:rFonts w:ascii="Arial" w:hAnsi="Arial" w:cs="Arial"/>
          <w:b/>
          <w:bCs/>
          <w:sz w:val="24"/>
          <w:szCs w:val="24"/>
        </w:rPr>
        <w:t>AVANZA CANCÚN CON JUSTICIA SOCIAL MEDIANTE INSTITUTO DE REGULARIZACIÓN PARA EL BIENESTAR PATRIMONIAL</w:t>
      </w:r>
    </w:p>
    <w:p w14:paraId="2AE89DE6" w14:textId="77777777" w:rsidR="00757EF7" w:rsidRPr="00757EF7" w:rsidRDefault="00757EF7" w:rsidP="00757EF7">
      <w:pPr>
        <w:pStyle w:val="Sinespaciado"/>
        <w:jc w:val="both"/>
        <w:rPr>
          <w:rFonts w:ascii="Arial" w:hAnsi="Arial" w:cs="Arial"/>
          <w:sz w:val="24"/>
          <w:szCs w:val="24"/>
        </w:rPr>
      </w:pPr>
    </w:p>
    <w:p w14:paraId="38FE5320" w14:textId="7A55B3CC" w:rsidR="00757EF7" w:rsidRPr="00757EF7" w:rsidRDefault="00757EF7" w:rsidP="00757EF7">
      <w:pPr>
        <w:pStyle w:val="Sinespaciado"/>
        <w:numPr>
          <w:ilvl w:val="0"/>
          <w:numId w:val="31"/>
        </w:numPr>
        <w:jc w:val="both"/>
        <w:rPr>
          <w:rFonts w:ascii="Arial" w:hAnsi="Arial" w:cs="Arial"/>
          <w:sz w:val="24"/>
          <w:szCs w:val="24"/>
        </w:rPr>
      </w:pPr>
      <w:r w:rsidRPr="00757EF7">
        <w:rPr>
          <w:rFonts w:ascii="Arial" w:hAnsi="Arial" w:cs="Arial"/>
          <w:sz w:val="24"/>
          <w:szCs w:val="24"/>
        </w:rPr>
        <w:t xml:space="preserve">Más de 30 colonias han sido regularizadas en este gobierno de transformación que hizo justicia social a los más necesitados. </w:t>
      </w:r>
    </w:p>
    <w:p w14:paraId="0FC7D2E9" w14:textId="77777777" w:rsidR="00757EF7" w:rsidRPr="00757EF7" w:rsidRDefault="00757EF7" w:rsidP="00757EF7">
      <w:pPr>
        <w:pStyle w:val="Sinespaciado"/>
        <w:jc w:val="both"/>
        <w:rPr>
          <w:rFonts w:ascii="Arial" w:hAnsi="Arial" w:cs="Arial"/>
          <w:sz w:val="24"/>
          <w:szCs w:val="24"/>
        </w:rPr>
      </w:pPr>
    </w:p>
    <w:p w14:paraId="7FF2F7C7" w14:textId="77777777" w:rsidR="00757EF7" w:rsidRPr="00757EF7" w:rsidRDefault="00757EF7" w:rsidP="00757EF7">
      <w:pPr>
        <w:pStyle w:val="Sinespaciado"/>
        <w:jc w:val="both"/>
        <w:rPr>
          <w:rFonts w:ascii="Arial" w:hAnsi="Arial" w:cs="Arial"/>
          <w:sz w:val="24"/>
          <w:szCs w:val="24"/>
        </w:rPr>
      </w:pPr>
      <w:r w:rsidRPr="00757EF7">
        <w:rPr>
          <w:rFonts w:ascii="Arial" w:hAnsi="Arial" w:cs="Arial"/>
          <w:b/>
          <w:bCs/>
          <w:sz w:val="24"/>
          <w:szCs w:val="24"/>
        </w:rPr>
        <w:t>Cancún, Q. R., a 30 de enero de 2025.-</w:t>
      </w:r>
      <w:r w:rsidRPr="00757EF7">
        <w:rPr>
          <w:rFonts w:ascii="Arial" w:hAnsi="Arial" w:cs="Arial"/>
          <w:sz w:val="24"/>
          <w:szCs w:val="24"/>
        </w:rPr>
        <w:t xml:space="preserve"> “En nuestras Jornadas de Atención Ciudadana, por primera vez ya tenemos el nuevo Instituto de Regularización para el Bienestar Patrimonial. Hay que recordar que somos el primer gobierno en regularizar las colonias, en atender a los más necesitados, para que llegue esa justicia social. Hoy hemos regularizado más de 30 colonias”, anunció la Presidenta Municipal, Ana Paty Peralta, desde la reanudación de la Jornada de Atención Ciudadana “¡Cancún Nos Une!” en la Supermanzana 67.</w:t>
      </w:r>
    </w:p>
    <w:p w14:paraId="271883E8" w14:textId="77777777" w:rsidR="00757EF7" w:rsidRPr="00757EF7" w:rsidRDefault="00757EF7" w:rsidP="00757EF7">
      <w:pPr>
        <w:pStyle w:val="Sinespaciado"/>
        <w:jc w:val="both"/>
        <w:rPr>
          <w:rFonts w:ascii="Arial" w:hAnsi="Arial" w:cs="Arial"/>
          <w:sz w:val="24"/>
          <w:szCs w:val="24"/>
        </w:rPr>
      </w:pPr>
    </w:p>
    <w:p w14:paraId="7289236F"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Durante su primera edición del 2025, Ana Paty Peralta explicó que en las jornadas se han atendido a 63 mil 372 cancunenses, gracias a un gobierno humanista que optó en turnar las jornadas: una semana en las colonias y otra desde el Palacio Municipal, ya que existe la prioridad de llegar a todos los rincones de Cancún para beneficiar a la economía familiar, acercando servicios gratuitos y brindar trámites con descuentos.</w:t>
      </w:r>
    </w:p>
    <w:p w14:paraId="12215675" w14:textId="77777777" w:rsidR="00757EF7" w:rsidRPr="00757EF7" w:rsidRDefault="00757EF7" w:rsidP="00757EF7">
      <w:pPr>
        <w:pStyle w:val="Sinespaciado"/>
        <w:jc w:val="both"/>
        <w:rPr>
          <w:rFonts w:ascii="Arial" w:hAnsi="Arial" w:cs="Arial"/>
          <w:sz w:val="24"/>
          <w:szCs w:val="24"/>
        </w:rPr>
      </w:pPr>
    </w:p>
    <w:p w14:paraId="23FE872B"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 xml:space="preserve">En esta ocasión se implementó por primera vez el módulo del Instituto de Regularización para el Bienestar Patrimonial, con el que las y los ciudadanos quienes vivan en una colonia no municipalizada, se les brinda asesoría para conocer el estatus de su colonia, así como de cuáles están en proceso de regularización y escrituración para que todas y todos consoliden un patrimonio con justicia social. </w:t>
      </w:r>
    </w:p>
    <w:p w14:paraId="76944D17" w14:textId="77777777" w:rsidR="00757EF7" w:rsidRPr="00757EF7" w:rsidRDefault="00757EF7" w:rsidP="00757EF7">
      <w:pPr>
        <w:pStyle w:val="Sinespaciado"/>
        <w:jc w:val="both"/>
        <w:rPr>
          <w:rFonts w:ascii="Arial" w:hAnsi="Arial" w:cs="Arial"/>
          <w:sz w:val="24"/>
          <w:szCs w:val="24"/>
        </w:rPr>
      </w:pPr>
    </w:p>
    <w:p w14:paraId="325E6EB5"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 xml:space="preserve">Además, en la jornada se entregaron de manera simbólica dos actas de nacimiento, seis sillas de ruedas, un tarjetón para personas con movilidad reducida, así como trámites de licencia de conducir, que son ejemplos de la respuesta inmediata de un gobierno cercano a la gente que escucha, atiende y resuelve para una mejor calidad de vida. </w:t>
      </w:r>
    </w:p>
    <w:p w14:paraId="6BC9D943" w14:textId="77777777" w:rsidR="00757EF7" w:rsidRPr="00757EF7" w:rsidRDefault="00757EF7" w:rsidP="00757EF7">
      <w:pPr>
        <w:pStyle w:val="Sinespaciado"/>
        <w:jc w:val="both"/>
        <w:rPr>
          <w:rFonts w:ascii="Arial" w:hAnsi="Arial" w:cs="Arial"/>
          <w:sz w:val="24"/>
          <w:szCs w:val="24"/>
        </w:rPr>
      </w:pPr>
    </w:p>
    <w:p w14:paraId="39A0D26E"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 xml:space="preserve">También, en esta ocasión se contó con la participación de la Comisión Federal de Electricidad (CFE), que ofreció: Área de continuidad y conexiones, operaciones y mantenimiento, sistemas comerciales, levantamiento para mejoras en sectores y aseguramiento de la medición. </w:t>
      </w:r>
    </w:p>
    <w:p w14:paraId="69B59FCC" w14:textId="77777777" w:rsidR="00757EF7" w:rsidRPr="00757EF7" w:rsidRDefault="00757EF7" w:rsidP="00757EF7">
      <w:pPr>
        <w:pStyle w:val="Sinespaciado"/>
        <w:jc w:val="both"/>
        <w:rPr>
          <w:rFonts w:ascii="Arial" w:hAnsi="Arial" w:cs="Arial"/>
          <w:sz w:val="24"/>
          <w:szCs w:val="24"/>
        </w:rPr>
      </w:pPr>
    </w:p>
    <w:p w14:paraId="77C04D24"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 xml:space="preserve">Además, del módulo IMSS-Bienestar que otorgó vacunas para todas las edades de esquema básico (vacuna Hexavalente para niños menores de 5 años; neumococo conjugado, sarampión, rubiola, parotiditis, tétano, difteria y virus de papiloma humano para niñas de 11 años; DPT para niños de 4 años; TDPA para </w:t>
      </w:r>
      <w:r w:rsidRPr="00757EF7">
        <w:rPr>
          <w:rFonts w:ascii="Arial" w:hAnsi="Arial" w:cs="Arial"/>
          <w:sz w:val="24"/>
          <w:szCs w:val="24"/>
        </w:rPr>
        <w:lastRenderedPageBreak/>
        <w:t xml:space="preserve">embarazadas); chequeo preventivo con carnet; así como entrega de sueros y desparasitantes. </w:t>
      </w:r>
    </w:p>
    <w:p w14:paraId="275C5DD5" w14:textId="77777777" w:rsidR="00757EF7" w:rsidRPr="00757EF7" w:rsidRDefault="00757EF7" w:rsidP="00757EF7">
      <w:pPr>
        <w:pStyle w:val="Sinespaciado"/>
        <w:jc w:val="both"/>
        <w:rPr>
          <w:rFonts w:ascii="Arial" w:hAnsi="Arial" w:cs="Arial"/>
          <w:sz w:val="24"/>
          <w:szCs w:val="24"/>
        </w:rPr>
      </w:pPr>
    </w:p>
    <w:p w14:paraId="1D8882AE"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 xml:space="preserve">Otros de los servicios que se ofrecieron sin costo son: cortes de cabello, examen de la vista, esmaltado de uñas, rizado de pestañas, vacunación y desparasitación para mascotas, sin faltar las gestiones que ofrecen dependencias del Gobierno del Estado y Gobierno de México. </w:t>
      </w:r>
    </w:p>
    <w:p w14:paraId="190A1FEF" w14:textId="77777777" w:rsidR="00757EF7" w:rsidRPr="00757EF7" w:rsidRDefault="00757EF7" w:rsidP="00757EF7">
      <w:pPr>
        <w:pStyle w:val="Sinespaciado"/>
        <w:jc w:val="both"/>
        <w:rPr>
          <w:rFonts w:ascii="Arial" w:hAnsi="Arial" w:cs="Arial"/>
          <w:sz w:val="24"/>
          <w:szCs w:val="24"/>
        </w:rPr>
      </w:pPr>
    </w:p>
    <w:p w14:paraId="3477DBAE" w14:textId="77777777" w:rsidR="00757EF7" w:rsidRPr="00757EF7" w:rsidRDefault="00757EF7" w:rsidP="00757EF7">
      <w:pPr>
        <w:pStyle w:val="Sinespaciado"/>
        <w:jc w:val="both"/>
        <w:rPr>
          <w:rFonts w:ascii="Arial" w:hAnsi="Arial" w:cs="Arial"/>
          <w:sz w:val="24"/>
          <w:szCs w:val="24"/>
        </w:rPr>
      </w:pPr>
      <w:r w:rsidRPr="00757EF7">
        <w:rPr>
          <w:rFonts w:ascii="Arial" w:hAnsi="Arial" w:cs="Arial"/>
          <w:sz w:val="24"/>
          <w:szCs w:val="24"/>
        </w:rPr>
        <w:t>Es importante mencionar que, el próximo jueves 06 de febrero se realizará la Audiencia Pública en el Palacio Municipal y el día 13, la Jornada de Atención Ciudadana será en la Supermanzana 90 en horario de 08:00 a 15:00 horas.</w:t>
      </w:r>
    </w:p>
    <w:p w14:paraId="75338377" w14:textId="77777777" w:rsidR="00757EF7" w:rsidRPr="00757EF7" w:rsidRDefault="00757EF7" w:rsidP="00757EF7">
      <w:pPr>
        <w:pStyle w:val="Sinespaciado"/>
        <w:jc w:val="both"/>
        <w:rPr>
          <w:rFonts w:ascii="Arial" w:hAnsi="Arial" w:cs="Arial"/>
          <w:sz w:val="24"/>
          <w:szCs w:val="24"/>
        </w:rPr>
      </w:pPr>
    </w:p>
    <w:p w14:paraId="522EDA8A" w14:textId="332062BB" w:rsidR="0090458F" w:rsidRPr="0014645A" w:rsidRDefault="00757EF7" w:rsidP="00757EF7">
      <w:pPr>
        <w:pStyle w:val="Sinespaciado"/>
        <w:jc w:val="center"/>
        <w:rPr>
          <w:rFonts w:ascii="Arial" w:hAnsi="Arial" w:cs="Arial"/>
          <w:sz w:val="24"/>
          <w:szCs w:val="24"/>
        </w:rPr>
      </w:pPr>
      <w:r w:rsidRPr="00757EF7">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0BF1" w14:textId="77777777" w:rsidR="00B34451" w:rsidRDefault="00B34451" w:rsidP="0092028B">
      <w:r>
        <w:separator/>
      </w:r>
    </w:p>
  </w:endnote>
  <w:endnote w:type="continuationSeparator" w:id="0">
    <w:p w14:paraId="0596AFD0" w14:textId="77777777" w:rsidR="00B34451" w:rsidRDefault="00B344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8E9A" w14:textId="77777777" w:rsidR="00B34451" w:rsidRDefault="00B34451" w:rsidP="0092028B">
      <w:r>
        <w:separator/>
      </w:r>
    </w:p>
  </w:footnote>
  <w:footnote w:type="continuationSeparator" w:id="0">
    <w:p w14:paraId="354EE2DA" w14:textId="77777777" w:rsidR="00B34451" w:rsidRDefault="00B344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17CB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32CD1">
                            <w:rPr>
                              <w:rFonts w:cstheme="minorHAnsi"/>
                              <w:b/>
                              <w:bCs/>
                              <w:lang w:val="es-ES"/>
                            </w:rPr>
                            <w:t>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17CB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32CD1">
                      <w:rPr>
                        <w:rFonts w:cstheme="minorHAnsi"/>
                        <w:b/>
                        <w:bCs/>
                        <w:lang w:val="es-ES"/>
                      </w:rPr>
                      <w:t>447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543E4"/>
    <w:multiLevelType w:val="hybridMultilevel"/>
    <w:tmpl w:val="942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0861A7"/>
    <w:multiLevelType w:val="hybridMultilevel"/>
    <w:tmpl w:val="3F20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5"/>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3"/>
  </w:num>
  <w:num w:numId="15" w16cid:durableId="2144344463">
    <w:abstractNumId w:val="17"/>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8"/>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30"/>
  </w:num>
  <w:num w:numId="27" w16cid:durableId="1961111083">
    <w:abstractNumId w:val="14"/>
  </w:num>
  <w:num w:numId="28" w16cid:durableId="1958178584">
    <w:abstractNumId w:val="6"/>
  </w:num>
  <w:num w:numId="29" w16cid:durableId="1887066241">
    <w:abstractNumId w:val="4"/>
  </w:num>
  <w:num w:numId="30" w16cid:durableId="94256027">
    <w:abstractNumId w:val="29"/>
  </w:num>
  <w:num w:numId="31" w16cid:durableId="371265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32CD1"/>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57EF7"/>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4451"/>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2025-01-30T23:55:00Z</dcterms:created>
  <dcterms:modified xsi:type="dcterms:W3CDTF">2025-01-31T00:02:00Z</dcterms:modified>
</cp:coreProperties>
</file>